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71" w:rsidRPr="00145A71" w:rsidRDefault="00145A71" w:rsidP="00145A7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5A71">
        <w:rPr>
          <w:rFonts w:ascii="Times New Roman" w:hAnsi="Times New Roman" w:cs="Times New Roman"/>
          <w:b/>
          <w:sz w:val="26"/>
          <w:szCs w:val="26"/>
          <w:lang w:val="ru-RU"/>
        </w:rPr>
        <w:t>КОДЕКС</w:t>
      </w:r>
    </w:p>
    <w:p w:rsidR="00145A71" w:rsidRPr="00145A71" w:rsidRDefault="00145A71" w:rsidP="00145A7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5A71">
        <w:rPr>
          <w:rFonts w:ascii="Times New Roman" w:hAnsi="Times New Roman" w:cs="Times New Roman"/>
          <w:b/>
          <w:sz w:val="26"/>
          <w:szCs w:val="26"/>
          <w:lang w:val="ru-RU"/>
        </w:rPr>
        <w:t>«Медицинской этики и корпоративного этикета в медицинских центрах группы компаний «</w:t>
      </w:r>
      <w:proofErr w:type="spellStart"/>
      <w:r w:rsidRPr="00145A71">
        <w:rPr>
          <w:rFonts w:ascii="Times New Roman" w:hAnsi="Times New Roman" w:cs="Times New Roman"/>
          <w:b/>
          <w:sz w:val="26"/>
          <w:szCs w:val="26"/>
          <w:lang w:val="ru-RU"/>
        </w:rPr>
        <w:t>Медикер</w:t>
      </w:r>
      <w:proofErr w:type="spellEnd"/>
      <w:r w:rsidRPr="00145A71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145A71" w:rsidRPr="00145A71" w:rsidRDefault="00145A71" w:rsidP="00145A71">
      <w:pPr>
        <w:pStyle w:val="a3"/>
        <w:tabs>
          <w:tab w:val="left" w:pos="3480"/>
        </w:tabs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145A71" w:rsidRPr="00145A71" w:rsidRDefault="00145A71" w:rsidP="00145A71">
      <w:pPr>
        <w:widowControl w:val="0"/>
        <w:spacing w:after="320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Настоящий Кодекс распространяется на работников медицинских центров ГК </w:t>
      </w:r>
      <w:proofErr w:type="spellStart"/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Медикер</w:t>
      </w:r>
      <w:proofErr w:type="spellEnd"/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, он является составной частью условий труда работников с момента подтверждения ими факта ознакомления с ним. Каждый сотрудник должен принимать все необходимые меры для выполнения положений настоящего Кодекса. Все работники обязаны придерживаться высоких этических стандартов предоставления услуг. Соблюдение этих правил является ключом к конструктивному общению, позволит достичь максимальной эффективности в обслуживании, устранить конфликт корпоративных и личных интересов, повысить культуру и качество оказания медицинской помощи населению.</w:t>
      </w:r>
      <w:bookmarkStart w:id="0" w:name="bookmark29"/>
      <w:bookmarkStart w:id="1" w:name="bookmark28"/>
    </w:p>
    <w:p w:rsidR="00145A71" w:rsidRPr="00145A71" w:rsidRDefault="00145A71" w:rsidP="00145A71">
      <w:pPr>
        <w:keepNext/>
        <w:keepLines/>
        <w:widowControl w:val="0"/>
        <w:tabs>
          <w:tab w:val="left" w:pos="362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</w:pPr>
      <w:bookmarkStart w:id="2" w:name="bookmark15"/>
      <w:bookmarkStart w:id="3" w:name="bookmark14"/>
      <w:r w:rsidRPr="00145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  <w:t>Основные принципы медицинской этики и деонтологии</w:t>
      </w:r>
      <w:bookmarkEnd w:id="2"/>
      <w:bookmarkEnd w:id="3"/>
    </w:p>
    <w:p w:rsidR="00145A71" w:rsidRPr="00145A71" w:rsidRDefault="00145A71" w:rsidP="00145A71">
      <w:pPr>
        <w:widowControl w:val="0"/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Принципы медицинской этики и деонтологии предусматривают: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tabs>
          <w:tab w:val="left" w:pos="144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уважительно относиться к гражданам, обратившимся за медицинской помощью;</w:t>
      </w:r>
    </w:p>
    <w:p w:rsidR="00145A71" w:rsidRPr="00145A71" w:rsidRDefault="00145A71" w:rsidP="00145A71">
      <w:pPr>
        <w:widowControl w:val="0"/>
        <w:spacing w:after="0"/>
        <w:ind w:left="180"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избегать осуждения действий (бездействия) пациента, своих коллег, должностных лиц, государственных служащих;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не обсуждать (в форме критики) с пациентом лечебные действия предыдущего врача;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при любых обстоятельствах стремиться быть внимательным и доброжелательным к пациентам, их родственникам, своим коллегам, независимо от ответной реакции;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исключить грубое и нетактичное отношение к пациентам, их родственникам, коллегам;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уметь при необходимости отказывать в вежливой форме;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уметь при необходимости уступать и не принимать во внимание причиненной несправедливости или обиды;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выслушивать пациентов, отвечать на вопросы, избегая проявления негативных эмоций и осознавая, что многие пациенты серьезно (буквально) относятся к словам врача;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не допускать ни при каких обстоятельствах шутливого обращения с пациентами;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быть готовым испытывать временный дискомфорт ради пользы пациента или коллеги.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Нарушение общепринятых норм медицинской этики и деонтологии является нарушением прав пациента и влечет за собой административную, гражданско-правовую ответственность.</w:t>
      </w:r>
    </w:p>
    <w:p w:rsidR="00145A71" w:rsidRPr="00145A71" w:rsidRDefault="00145A71" w:rsidP="00145A71">
      <w:pPr>
        <w:pStyle w:val="11"/>
        <w:keepNext/>
        <w:keepLines/>
        <w:shd w:val="clear" w:color="auto" w:fill="auto"/>
        <w:tabs>
          <w:tab w:val="left" w:pos="341"/>
        </w:tabs>
        <w:spacing w:line="240" w:lineRule="auto"/>
        <w:ind w:left="720"/>
        <w:jc w:val="both"/>
        <w:rPr>
          <w:color w:val="000000"/>
          <w:lang w:eastAsia="ru-RU" w:bidi="ru-RU"/>
        </w:rPr>
      </w:pPr>
      <w:bookmarkStart w:id="4" w:name="bookmark19"/>
      <w:bookmarkStart w:id="5" w:name="bookmark18"/>
    </w:p>
    <w:p w:rsidR="00145A71" w:rsidRDefault="00145A71" w:rsidP="00145A71">
      <w:pPr>
        <w:pStyle w:val="11"/>
        <w:keepNext/>
        <w:keepLines/>
        <w:shd w:val="clear" w:color="auto" w:fill="auto"/>
        <w:tabs>
          <w:tab w:val="left" w:pos="341"/>
        </w:tabs>
        <w:spacing w:line="240" w:lineRule="auto"/>
        <w:jc w:val="both"/>
        <w:rPr>
          <w:color w:val="000000"/>
          <w:lang w:eastAsia="ru-RU" w:bidi="ru-RU"/>
        </w:rPr>
      </w:pPr>
      <w:r w:rsidRPr="00145A71">
        <w:rPr>
          <w:color w:val="000000"/>
          <w:lang w:eastAsia="ru-RU" w:bidi="ru-RU"/>
        </w:rPr>
        <w:t xml:space="preserve">   </w:t>
      </w:r>
      <w:r w:rsidRPr="00145A71">
        <w:rPr>
          <w:color w:val="000000"/>
          <w:lang w:val="kk-KZ" w:eastAsia="ru-RU" w:bidi="ru-RU"/>
        </w:rPr>
        <w:t xml:space="preserve">              </w:t>
      </w:r>
      <w:r w:rsidRPr="00145A71">
        <w:rPr>
          <w:color w:val="000000"/>
          <w:lang w:eastAsia="ru-RU" w:bidi="ru-RU"/>
        </w:rPr>
        <w:t>Особенности медицинской этики и деонтологии всего персонала</w:t>
      </w:r>
      <w:bookmarkEnd w:id="4"/>
      <w:bookmarkEnd w:id="5"/>
    </w:p>
    <w:p w:rsidR="00145A71" w:rsidRPr="00145A71" w:rsidRDefault="00145A71" w:rsidP="00145A71">
      <w:pPr>
        <w:pStyle w:val="11"/>
        <w:keepNext/>
        <w:keepLines/>
        <w:shd w:val="clear" w:color="auto" w:fill="auto"/>
        <w:tabs>
          <w:tab w:val="left" w:pos="341"/>
        </w:tabs>
        <w:spacing w:line="240" w:lineRule="auto"/>
        <w:jc w:val="both"/>
      </w:pPr>
    </w:p>
    <w:p w:rsidR="00145A71" w:rsidRPr="00145A71" w:rsidRDefault="00145A71" w:rsidP="00145A71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spacing w:line="240" w:lineRule="auto"/>
        <w:ind w:firstLine="760"/>
        <w:jc w:val="both"/>
      </w:pPr>
      <w:r w:rsidRPr="00145A71">
        <w:rPr>
          <w:color w:val="000000"/>
          <w:lang w:eastAsia="ru-RU" w:bidi="ru-RU"/>
        </w:rPr>
        <w:t>соблюдение санитарно-гигиенических норм и правил (аккуратная спецодежда, вымытые руки, опрятный внешний вид), четкое выполнение необходимых манипуляций повышает авторитет медицинского работника, располагает к продуктивному общению;</w:t>
      </w:r>
    </w:p>
    <w:p w:rsidR="00145A71" w:rsidRPr="00145A71" w:rsidRDefault="00145A71" w:rsidP="00145A71">
      <w:pPr>
        <w:pStyle w:val="1"/>
        <w:numPr>
          <w:ilvl w:val="1"/>
          <w:numId w:val="2"/>
        </w:numPr>
        <w:shd w:val="clear" w:color="auto" w:fill="auto"/>
        <w:tabs>
          <w:tab w:val="left" w:pos="1263"/>
        </w:tabs>
        <w:spacing w:line="240" w:lineRule="auto"/>
        <w:ind w:firstLine="760"/>
        <w:jc w:val="both"/>
      </w:pPr>
      <w:r w:rsidRPr="00145A71">
        <w:rPr>
          <w:color w:val="000000"/>
          <w:lang w:eastAsia="ru-RU" w:bidi="ru-RU"/>
        </w:rPr>
        <w:t xml:space="preserve">обязательным для каждого медицинского работника должно быть </w:t>
      </w:r>
      <w:r w:rsidRPr="00145A71">
        <w:rPr>
          <w:color w:val="000000"/>
          <w:lang w:eastAsia="ru-RU" w:bidi="ru-RU"/>
        </w:rPr>
        <w:lastRenderedPageBreak/>
        <w:t>умение адекватно реагировать на неожиданные или нетактичные вопросы и высказывания собеседника, умение не демонстрировать раздражение, быть предупредительным, тактичным, терпимым, не проявляя ответного негатива. Разумная осторожность в</w:t>
      </w:r>
      <w:r w:rsidRPr="00145A71">
        <w:t xml:space="preserve"> </w:t>
      </w:r>
      <w:r w:rsidRPr="00145A71">
        <w:rPr>
          <w:color w:val="000000"/>
          <w:lang w:eastAsia="ru-RU" w:bidi="ru-RU"/>
        </w:rPr>
        <w:t>словах и действиях для купирования конфликта на ранних этапах, предпочтительней переживаний, связанных с правовой защитой своих действий. При этом необходимо строго соблюдать субординацию, не допускать "панибратства" с пациентами;</w:t>
      </w:r>
    </w:p>
    <w:p w:rsidR="00145A71" w:rsidRPr="00145A71" w:rsidRDefault="00145A71" w:rsidP="00145A71">
      <w:pPr>
        <w:pStyle w:val="1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60"/>
        <w:jc w:val="both"/>
      </w:pPr>
      <w:r w:rsidRPr="00145A71">
        <w:rPr>
          <w:color w:val="000000"/>
          <w:lang w:eastAsia="ru-RU" w:bidi="ru-RU"/>
        </w:rPr>
        <w:t>с коллегами отношения должны быть корректными, обращения к ним в присутствии пациента и его родственников - по имени-отчеству;</w:t>
      </w:r>
    </w:p>
    <w:p w:rsidR="00145A71" w:rsidRPr="00145A71" w:rsidRDefault="00145A71" w:rsidP="00145A71">
      <w:pPr>
        <w:pStyle w:val="1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60"/>
        <w:jc w:val="both"/>
      </w:pPr>
      <w:r w:rsidRPr="00145A71">
        <w:rPr>
          <w:color w:val="000000"/>
          <w:lang w:eastAsia="ru-RU" w:bidi="ru-RU"/>
        </w:rPr>
        <w:t>обязательным для каждого медицинского работника является неразглашение врачебной тайны;</w:t>
      </w:r>
    </w:p>
    <w:p w:rsidR="00145A71" w:rsidRPr="00145A71" w:rsidRDefault="00145A71" w:rsidP="00145A71">
      <w:pPr>
        <w:pStyle w:val="1"/>
        <w:numPr>
          <w:ilvl w:val="1"/>
          <w:numId w:val="2"/>
        </w:numPr>
        <w:shd w:val="clear" w:color="auto" w:fill="auto"/>
        <w:tabs>
          <w:tab w:val="left" w:pos="1299"/>
        </w:tabs>
        <w:spacing w:line="240" w:lineRule="auto"/>
        <w:ind w:firstLine="760"/>
        <w:jc w:val="both"/>
      </w:pPr>
      <w:r w:rsidRPr="00145A71">
        <w:rPr>
          <w:color w:val="000000"/>
          <w:lang w:eastAsia="ru-RU" w:bidi="ru-RU"/>
        </w:rPr>
        <w:t>медицинские работники должны помнить, что пациент имеет право на исчерпывающую информацию о состоянии своего здоровья.</w:t>
      </w:r>
    </w:p>
    <w:p w:rsidR="00145A71" w:rsidRPr="00145A71" w:rsidRDefault="00145A71" w:rsidP="00145A71">
      <w:pPr>
        <w:pStyle w:val="1"/>
        <w:shd w:val="clear" w:color="auto" w:fill="auto"/>
        <w:tabs>
          <w:tab w:val="left" w:pos="1299"/>
        </w:tabs>
        <w:spacing w:line="240" w:lineRule="auto"/>
        <w:ind w:left="760" w:firstLine="0"/>
        <w:jc w:val="both"/>
      </w:pPr>
    </w:p>
    <w:p w:rsidR="00145A71" w:rsidRPr="00145A71" w:rsidRDefault="00145A71" w:rsidP="00145A71">
      <w:pPr>
        <w:widowControl w:val="0"/>
        <w:spacing w:after="320"/>
        <w:ind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                 </w:t>
      </w:r>
      <w:r w:rsidRPr="00145A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  <w:t>Соблюдение корпоративной этики</w:t>
      </w:r>
      <w:bookmarkEnd w:id="0"/>
      <w:bookmarkEnd w:id="1"/>
    </w:p>
    <w:p w:rsidR="00145A71" w:rsidRPr="00145A71" w:rsidRDefault="00145A71" w:rsidP="00145A71">
      <w:pPr>
        <w:widowControl w:val="0"/>
        <w:numPr>
          <w:ilvl w:val="1"/>
          <w:numId w:val="2"/>
        </w:numPr>
        <w:tabs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 процессе общения с пациентами, коллегами и представителями внешних структур работник должен стремиться производить соответствующее профессиональное впечатление;</w:t>
      </w:r>
    </w:p>
    <w:p w:rsidR="00145A71" w:rsidRPr="00145A71" w:rsidRDefault="00145A71" w:rsidP="00145A71">
      <w:pPr>
        <w:widowControl w:val="0"/>
        <w:numPr>
          <w:ilvl w:val="1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Создавая и поддерживая комфортную рабочую обстановку, сотрудники соблюдают следующие нормы и правила делового этикета: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внешний вид работника МЦ должен быть опрятным, следует сохранять приветливое выражение лица, поддерживать ровный, спокойный тон голоса, избегать чрезмерной жестикуляции;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работник МЦ обязан носить </w:t>
      </w:r>
      <w:proofErr w:type="spellStart"/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бэйдж</w:t>
      </w:r>
      <w:proofErr w:type="spellEnd"/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с указанием структурного подразделения, фамилии, имени, отчества, и называть свое имя и отчество, когда его об этом спрашивают;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обращаться к руководителям и подчиненным на «Вы», по имени и отчеству;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строить свои отношения с коллегами по работе на основе доброжелательности, взаимопомощи и корпоративной солидарности;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бережно относиться к имуществу МЦ и коллег по работе;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 рабочее время не заниматься делами, не связанными с выполнением служебных обязанностей;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не демонстрировать плохое настроение, не проявлять несдержанность и агрессию;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не сквернословить, не применять нецензурные слова, сленговую речь;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хвалить коллег за хорошо выполненную работу, извиняться за свое некорректное поведение;</w:t>
      </w:r>
    </w:p>
    <w:p w:rsidR="00145A71" w:rsidRPr="00145A71" w:rsidRDefault="00145A71" w:rsidP="00145A71">
      <w:pPr>
        <w:pStyle w:val="a4"/>
        <w:widowControl w:val="0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не переносить дружеские отношения в рабочую обстановку.</w:t>
      </w:r>
    </w:p>
    <w:p w:rsidR="00145A71" w:rsidRDefault="00145A71" w:rsidP="00145A71">
      <w:pPr>
        <w:widowControl w:val="0"/>
        <w:numPr>
          <w:ilvl w:val="1"/>
          <w:numId w:val="2"/>
        </w:numPr>
        <w:tabs>
          <w:tab w:val="left" w:pos="1401"/>
        </w:tabs>
        <w:spacing w:after="0"/>
        <w:ind w:firstLine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145A7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Работникам медицинских центров рекомендуется придерживаться следующих правил ношения деловой одежды:</w:t>
      </w:r>
    </w:p>
    <w:p w:rsidR="00145A71" w:rsidRPr="00145A71" w:rsidRDefault="00145A71" w:rsidP="00145A71">
      <w:pPr>
        <w:widowControl w:val="0"/>
        <w:tabs>
          <w:tab w:val="left" w:pos="1401"/>
        </w:tabs>
        <w:spacing w:after="0"/>
        <w:ind w:left="8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</w:p>
    <w:p w:rsidR="00145A71" w:rsidRDefault="00145A71" w:rsidP="00145A71">
      <w:pPr>
        <w:pStyle w:val="11"/>
        <w:keepNext/>
        <w:keepLines/>
        <w:shd w:val="clear" w:color="auto" w:fill="auto"/>
        <w:tabs>
          <w:tab w:val="left" w:pos="508"/>
        </w:tabs>
        <w:spacing w:line="240" w:lineRule="auto"/>
        <w:jc w:val="both"/>
        <w:rPr>
          <w:color w:val="000000"/>
          <w:lang w:eastAsia="ru-RU" w:bidi="ru-RU"/>
        </w:rPr>
      </w:pPr>
      <w:bookmarkStart w:id="6" w:name="bookmark35"/>
      <w:bookmarkStart w:id="7" w:name="bookmark34"/>
      <w:r w:rsidRPr="00145A71">
        <w:rPr>
          <w:color w:val="000000"/>
          <w:lang w:eastAsia="ru-RU" w:bidi="ru-RU"/>
        </w:rPr>
        <w:t xml:space="preserve">                                                            Заключительные положения</w:t>
      </w:r>
      <w:bookmarkEnd w:id="6"/>
      <w:bookmarkEnd w:id="7"/>
    </w:p>
    <w:p w:rsidR="00145A71" w:rsidRPr="00145A71" w:rsidRDefault="00145A71" w:rsidP="00145A71">
      <w:pPr>
        <w:pStyle w:val="11"/>
        <w:keepNext/>
        <w:keepLines/>
        <w:shd w:val="clear" w:color="auto" w:fill="auto"/>
        <w:tabs>
          <w:tab w:val="left" w:pos="508"/>
        </w:tabs>
        <w:spacing w:line="240" w:lineRule="auto"/>
        <w:jc w:val="both"/>
      </w:pPr>
      <w:bookmarkStart w:id="8" w:name="_GoBack"/>
      <w:bookmarkEnd w:id="8"/>
    </w:p>
    <w:p w:rsidR="00113062" w:rsidRPr="00145A71" w:rsidRDefault="00145A71" w:rsidP="00145A7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5A71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Настоящий Кодекс является неотъемлемой частью Трудового договора каждого сотрудника. Каждый сотрудник должен изучить Кодекс и подписать Обязательство по его выполнению.</w:t>
      </w:r>
    </w:p>
    <w:sectPr w:rsidR="00113062" w:rsidRPr="0014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DDB"/>
    <w:multiLevelType w:val="hybridMultilevel"/>
    <w:tmpl w:val="E600555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75F5D77"/>
    <w:multiLevelType w:val="multilevel"/>
    <w:tmpl w:val="A92A2B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CA20EED"/>
    <w:multiLevelType w:val="hybridMultilevel"/>
    <w:tmpl w:val="B066E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8F"/>
    <w:rsid w:val="00113062"/>
    <w:rsid w:val="00145A71"/>
    <w:rsid w:val="006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71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A71"/>
    <w:pPr>
      <w:spacing w:after="0" w:line="240" w:lineRule="auto"/>
    </w:pPr>
    <w:rPr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145A71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145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45A71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№1_"/>
    <w:basedOn w:val="a0"/>
    <w:link w:val="11"/>
    <w:locked/>
    <w:rsid w:val="00145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45A71"/>
    <w:pPr>
      <w:widowControl w:val="0"/>
      <w:shd w:val="clear" w:color="auto" w:fill="FFFFFF"/>
      <w:spacing w:after="0" w:line="25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71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A71"/>
    <w:pPr>
      <w:spacing w:after="0" w:line="240" w:lineRule="auto"/>
    </w:pPr>
    <w:rPr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145A71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145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45A71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№1_"/>
    <w:basedOn w:val="a0"/>
    <w:link w:val="11"/>
    <w:locked/>
    <w:rsid w:val="00145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45A71"/>
    <w:pPr>
      <w:widowControl w:val="0"/>
      <w:shd w:val="clear" w:color="auto" w:fill="FFFFFF"/>
      <w:spacing w:after="0" w:line="25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2019-11-16T04:55:00Z</dcterms:created>
  <dcterms:modified xsi:type="dcterms:W3CDTF">2019-11-16T04:56:00Z</dcterms:modified>
</cp:coreProperties>
</file>